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EF98" w14:textId="71230DA3" w:rsidR="005F0E42" w:rsidRPr="00C105F5" w:rsidRDefault="00C105F5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</w:rPr>
      </w:pPr>
      <w:r w:rsidRPr="006F716B">
        <w:rPr>
          <w:rFonts w:ascii="Lato" w:hAnsi="Lato" w:cstheme="majorHAnsi"/>
          <w:noProof/>
          <w:color w:val="0F243E" w:themeColor="text2" w:themeShade="80"/>
          <w:lang w:val="en-US"/>
        </w:rPr>
        <w:drawing>
          <wp:anchor distT="0" distB="0" distL="114300" distR="114300" simplePos="0" relativeHeight="251659264" behindDoc="0" locked="0" layoutInCell="1" allowOverlap="1" wp14:anchorId="2A890B51" wp14:editId="7F2CD22D">
            <wp:simplePos x="0" y="0"/>
            <wp:positionH relativeFrom="margin">
              <wp:posOffset>5029200</wp:posOffset>
            </wp:positionH>
            <wp:positionV relativeFrom="margin">
              <wp:posOffset>-391160</wp:posOffset>
            </wp:positionV>
            <wp:extent cx="1876425" cy="666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CA33F" w14:textId="77777777" w:rsidR="0060074B" w:rsidRPr="005F0E42" w:rsidRDefault="0060074B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  <w:sz w:val="32"/>
          <w:szCs w:val="32"/>
        </w:rPr>
      </w:pPr>
    </w:p>
    <w:p w14:paraId="7ED564D3" w14:textId="45D3C364" w:rsidR="005F0E42" w:rsidRPr="00C105F5" w:rsidRDefault="00C105F5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color w:val="244061" w:themeColor="accent1" w:themeShade="80"/>
          <w:sz w:val="32"/>
          <w:szCs w:val="32"/>
        </w:rPr>
      </w:pPr>
      <w:r w:rsidRPr="00C105F5">
        <w:rPr>
          <w:rFonts w:ascii="Lato" w:eastAsia="Calibri" w:hAnsi="Lato" w:cs="Calibri"/>
          <w:color w:val="244061" w:themeColor="accent1" w:themeShade="80"/>
          <w:sz w:val="32"/>
          <w:szCs w:val="32"/>
        </w:rPr>
        <w:t>Regional Studies Association Winter Conference 2020 (#</w:t>
      </w:r>
      <w:proofErr w:type="spellStart"/>
      <w:r w:rsidRPr="00C105F5">
        <w:rPr>
          <w:rFonts w:ascii="Lato" w:eastAsia="Calibri" w:hAnsi="Lato" w:cs="Calibri"/>
          <w:color w:val="244061" w:themeColor="accent1" w:themeShade="80"/>
          <w:sz w:val="32"/>
          <w:szCs w:val="32"/>
        </w:rPr>
        <w:t>RSAWinter</w:t>
      </w:r>
      <w:proofErr w:type="spellEnd"/>
      <w:r w:rsidRPr="00C105F5">
        <w:rPr>
          <w:rFonts w:ascii="Lato" w:eastAsia="Calibri" w:hAnsi="Lato" w:cs="Calibri"/>
          <w:color w:val="244061" w:themeColor="accent1" w:themeShade="80"/>
          <w:sz w:val="32"/>
          <w:szCs w:val="32"/>
        </w:rPr>
        <w:t>)</w:t>
      </w:r>
    </w:p>
    <w:p w14:paraId="67FBA1DA" w14:textId="77777777" w:rsidR="00C105F5" w:rsidRPr="005F0E42" w:rsidRDefault="00C105F5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</w:rPr>
      </w:pPr>
    </w:p>
    <w:p w14:paraId="0D499467" w14:textId="77777777" w:rsidR="00C105F5" w:rsidRPr="00C105F5" w:rsidRDefault="00C105F5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  <w:sz w:val="36"/>
          <w:szCs w:val="28"/>
        </w:rPr>
      </w:pPr>
      <w:r w:rsidRPr="00C105F5">
        <w:rPr>
          <w:rFonts w:ascii="Lato" w:eastAsia="Calibri" w:hAnsi="Lato" w:cs="Calibri"/>
          <w:b/>
          <w:color w:val="244061" w:themeColor="accent1" w:themeShade="80"/>
          <w:sz w:val="36"/>
          <w:szCs w:val="28"/>
        </w:rPr>
        <w:t>Regions in Transition: Balancing Economic, Social and Environmental Sustainability in the Face of Uncertainty</w:t>
      </w:r>
    </w:p>
    <w:p w14:paraId="1A19CEA6" w14:textId="70EBC50C" w:rsidR="005F0E42" w:rsidRPr="005F0E42" w:rsidRDefault="00C105F5" w:rsidP="006B143E">
      <w:pPr>
        <w:autoSpaceDE w:val="0"/>
        <w:autoSpaceDN w:val="0"/>
        <w:spacing w:after="0" w:line="240" w:lineRule="auto"/>
        <w:contextualSpacing/>
        <w:rPr>
          <w:rFonts w:ascii="Lato" w:eastAsia="Calibri" w:hAnsi="Lato" w:cs="Arial"/>
          <w:color w:val="244061" w:themeColor="accent1" w:themeShade="80"/>
          <w:sz w:val="20"/>
          <w:szCs w:val="20"/>
        </w:rPr>
      </w:pPr>
      <w:r w:rsidRPr="00C105F5">
        <w:rPr>
          <w:rFonts w:ascii="Lato" w:eastAsia="Calibri" w:hAnsi="Lato" w:cs="Calibri"/>
          <w:color w:val="244061" w:themeColor="accent1" w:themeShade="80"/>
        </w:rPr>
        <w:t>12th – 13th November 2020, Holiday Inn Bloomsbury, London, UK</w:t>
      </w:r>
    </w:p>
    <w:p w14:paraId="4A99DCB4" w14:textId="77777777" w:rsidR="005F0E42" w:rsidRPr="005F0E42" w:rsidRDefault="005F0E42" w:rsidP="006B143E">
      <w:pPr>
        <w:autoSpaceDE w:val="0"/>
        <w:autoSpaceDN w:val="0"/>
        <w:spacing w:after="0" w:line="240" w:lineRule="auto"/>
        <w:contextualSpacing/>
        <w:rPr>
          <w:rFonts w:ascii="Lato" w:eastAsia="Calibri" w:hAnsi="Lato" w:cs="Arial"/>
          <w:color w:val="244061" w:themeColor="accent1" w:themeShade="80"/>
          <w:sz w:val="20"/>
          <w:szCs w:val="20"/>
        </w:rPr>
      </w:pPr>
    </w:p>
    <w:p w14:paraId="3D4A8AC2" w14:textId="156DFB4C" w:rsidR="00690585" w:rsidRPr="005F0E42" w:rsidRDefault="00F950E8" w:rsidP="006B143E">
      <w:pPr>
        <w:autoSpaceDE w:val="0"/>
        <w:autoSpaceDN w:val="0"/>
        <w:spacing w:after="0" w:line="240" w:lineRule="auto"/>
        <w:contextualSpacing/>
        <w:rPr>
          <w:rFonts w:ascii="Lato" w:hAnsi="Lato" w:cstheme="minorHAnsi"/>
          <w:bCs/>
          <w:color w:val="C00000"/>
          <w:sz w:val="24"/>
          <w:szCs w:val="28"/>
        </w:rPr>
      </w:pPr>
      <w:r w:rsidRPr="005F0E42">
        <w:rPr>
          <w:rFonts w:ascii="Lato" w:hAnsi="Lato"/>
          <w:bCs/>
          <w:color w:val="C00000"/>
        </w:rPr>
        <w:t>Special Session Proposal submission deadline:</w:t>
      </w:r>
      <w:r w:rsidR="005F0E42">
        <w:rPr>
          <w:rFonts w:ascii="Lato" w:hAnsi="Lato"/>
          <w:bCs/>
          <w:color w:val="C00000"/>
        </w:rPr>
        <w:t xml:space="preserve"> </w:t>
      </w:r>
      <w:r w:rsidR="00C105F5">
        <w:rPr>
          <w:rFonts w:ascii="Lato" w:hAnsi="Lato"/>
          <w:bCs/>
          <w:color w:val="C00000"/>
        </w:rPr>
        <w:t>13</w:t>
      </w:r>
      <w:r w:rsidR="00C105F5" w:rsidRPr="00C105F5">
        <w:rPr>
          <w:rFonts w:ascii="Lato" w:hAnsi="Lato"/>
          <w:bCs/>
          <w:color w:val="C00000"/>
          <w:vertAlign w:val="superscript"/>
        </w:rPr>
        <w:t>th</w:t>
      </w:r>
      <w:r w:rsidR="00C105F5">
        <w:rPr>
          <w:rFonts w:ascii="Lato" w:hAnsi="Lato"/>
          <w:bCs/>
          <w:color w:val="C00000"/>
        </w:rPr>
        <w:t xml:space="preserve"> July 2020</w:t>
      </w:r>
      <w:bookmarkStart w:id="0" w:name="_GoBack"/>
      <w:bookmarkEnd w:id="0"/>
    </w:p>
    <w:p w14:paraId="6FB9F836" w14:textId="77777777" w:rsidR="008D40A2" w:rsidRPr="005F0E42" w:rsidRDefault="004974BA" w:rsidP="008D40A2">
      <w:pPr>
        <w:spacing w:after="0"/>
        <w:contextualSpacing/>
        <w:jc w:val="center"/>
        <w:rPr>
          <w:rFonts w:ascii="Lato" w:hAnsi="Lato"/>
          <w:b/>
          <w:color w:val="244061" w:themeColor="accent1" w:themeShade="80"/>
          <w:sz w:val="32"/>
          <w:szCs w:val="20"/>
          <w:u w:val="single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br/>
      </w:r>
      <w:r w:rsidR="00FD5834" w:rsidRPr="005F0E42">
        <w:rPr>
          <w:rFonts w:ascii="Lato" w:hAnsi="Lato"/>
          <w:b/>
          <w:color w:val="244061" w:themeColor="accent1" w:themeShade="80"/>
          <w:sz w:val="32"/>
          <w:szCs w:val="20"/>
          <w:u w:val="single"/>
        </w:rPr>
        <w:t xml:space="preserve">CALL FOR </w:t>
      </w:r>
      <w:r w:rsidR="008D40A2" w:rsidRPr="005F0E42">
        <w:rPr>
          <w:rFonts w:ascii="Lato" w:hAnsi="Lato"/>
          <w:b/>
          <w:color w:val="244061" w:themeColor="accent1" w:themeShade="80"/>
          <w:sz w:val="32"/>
          <w:szCs w:val="20"/>
          <w:u w:val="single"/>
        </w:rPr>
        <w:t>SPECIAL SESSION PROPOSALS</w:t>
      </w:r>
    </w:p>
    <w:p w14:paraId="4C741140" w14:textId="77777777" w:rsidR="00A13026" w:rsidRPr="005F0E42" w:rsidRDefault="00A13026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</w:p>
    <w:p w14:paraId="1BC691CE" w14:textId="54D8A3E7" w:rsidR="005245D2" w:rsidRPr="005F0E42" w:rsidRDefault="004A19AF" w:rsidP="003359B0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As part of the </w:t>
      </w:r>
      <w:r w:rsidR="005F0E42">
        <w:rPr>
          <w:rFonts w:ascii="Lato" w:hAnsi="Lato"/>
          <w:color w:val="244061" w:themeColor="accent1" w:themeShade="80"/>
          <w:sz w:val="20"/>
          <w:szCs w:val="20"/>
        </w:rPr>
        <w:t xml:space="preserve">2020 </w:t>
      </w:r>
      <w:r w:rsidR="00C105F5">
        <w:rPr>
          <w:rFonts w:ascii="Lato" w:hAnsi="Lato"/>
          <w:color w:val="244061" w:themeColor="accent1" w:themeShade="80"/>
          <w:sz w:val="20"/>
          <w:szCs w:val="20"/>
        </w:rPr>
        <w:t>Winter</w:t>
      </w:r>
      <w:r w:rsidR="005F0E42">
        <w:rPr>
          <w:rFonts w:ascii="Lato" w:hAnsi="Lato"/>
          <w:color w:val="244061" w:themeColor="accent1" w:themeShade="80"/>
          <w:sz w:val="20"/>
          <w:szCs w:val="20"/>
        </w:rPr>
        <w:t xml:space="preserve"> Conference,</w:t>
      </w:r>
      <w:r w:rsidR="00F950E8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we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</w:t>
      </w:r>
      <w:r w:rsidR="00CF61F6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welcome proposals for </w:t>
      </w:r>
      <w:r w:rsidR="005245D2" w:rsidRPr="005F0E42">
        <w:rPr>
          <w:rFonts w:ascii="Lato" w:hAnsi="Lato"/>
          <w:color w:val="244061" w:themeColor="accent1" w:themeShade="80"/>
          <w:sz w:val="20"/>
          <w:szCs w:val="20"/>
        </w:rPr>
        <w:t>S</w:t>
      </w:r>
      <w:r w:rsidR="00CF61F6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pecial </w:t>
      </w:r>
      <w:r w:rsidR="005245D2" w:rsidRPr="005F0E42">
        <w:rPr>
          <w:rFonts w:ascii="Lato" w:hAnsi="Lato"/>
          <w:color w:val="244061" w:themeColor="accent1" w:themeShade="80"/>
          <w:sz w:val="20"/>
          <w:szCs w:val="20"/>
        </w:rPr>
        <w:t>S</w:t>
      </w:r>
      <w:r w:rsidR="00CF61F6" w:rsidRPr="005F0E42">
        <w:rPr>
          <w:rFonts w:ascii="Lato" w:hAnsi="Lato"/>
          <w:color w:val="244061" w:themeColor="accent1" w:themeShade="80"/>
          <w:sz w:val="20"/>
          <w:szCs w:val="20"/>
        </w:rPr>
        <w:t>essions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>. Special Sessions are a great way to bring together presenters to discuss and highlight a particular topic</w:t>
      </w:r>
      <w:r w:rsidR="005245D2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and to develop or further extend your network. </w:t>
      </w:r>
    </w:p>
    <w:p w14:paraId="2BD43F3D" w14:textId="77777777" w:rsidR="004A19AF" w:rsidRPr="005F0E42" w:rsidRDefault="004A19AF" w:rsidP="003359B0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</w:p>
    <w:p w14:paraId="088AD1DE" w14:textId="77777777" w:rsidR="004A19AF" w:rsidRPr="005F0E42" w:rsidRDefault="004A19AF" w:rsidP="004A19AF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We offer two types of Special Sessions: </w:t>
      </w:r>
    </w:p>
    <w:p w14:paraId="50A1E8CC" w14:textId="0A689E67" w:rsidR="004A19AF" w:rsidRPr="005F0E42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>Open Special Session – the session organiser proposes the topic and provides a short description/call for submissions (please use head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>ers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below). Delegates can submit their abstract for this session when they register for the conference.</w:t>
      </w:r>
    </w:p>
    <w:p w14:paraId="6E6CA7F5" w14:textId="77777777" w:rsidR="004A19AF" w:rsidRPr="005F0E42" w:rsidRDefault="004A19AF" w:rsidP="004A19AF">
      <w:pPr>
        <w:pStyle w:val="ListParagraph"/>
        <w:spacing w:after="0" w:line="240" w:lineRule="auto"/>
        <w:rPr>
          <w:rFonts w:ascii="Lato" w:hAnsi="Lato"/>
          <w:color w:val="244061" w:themeColor="accent1" w:themeShade="80"/>
          <w:sz w:val="20"/>
          <w:szCs w:val="20"/>
        </w:rPr>
      </w:pPr>
    </w:p>
    <w:p w14:paraId="597457A4" w14:textId="77777777" w:rsidR="004A19AF" w:rsidRPr="005F0E42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>Closed Session – the session organiser proposes the complete session including all speakers. Other delegates may not submit their abstracts for this session.</w:t>
      </w:r>
      <w:r w:rsidR="00380D4E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Please note that all speakers need to register to be able to present. </w:t>
      </w:r>
    </w:p>
    <w:p w14:paraId="5F530F4F" w14:textId="77777777" w:rsidR="004A19AF" w:rsidRPr="005F0E42" w:rsidRDefault="004A19AF" w:rsidP="004A19AF">
      <w:pPr>
        <w:pStyle w:val="ListParagraph"/>
        <w:spacing w:after="0" w:line="240" w:lineRule="auto"/>
        <w:rPr>
          <w:rFonts w:ascii="Lato" w:hAnsi="Lato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</w:t>
      </w:r>
    </w:p>
    <w:p w14:paraId="107F36A6" w14:textId="77777777" w:rsidR="004A19AF" w:rsidRPr="005F0E42" w:rsidRDefault="004A19AF" w:rsidP="004A19AF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>Both sessions are open to all delegates to attend as audience.</w:t>
      </w:r>
    </w:p>
    <w:p w14:paraId="7B6035D3" w14:textId="77777777" w:rsidR="004A19AF" w:rsidRPr="005F0E42" w:rsidRDefault="004A19AF" w:rsidP="003359B0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</w:p>
    <w:p w14:paraId="34FDD058" w14:textId="77777777" w:rsidR="004A19AF" w:rsidRPr="005F0E42" w:rsidRDefault="004A19AF" w:rsidP="004A19AF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Once your 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Special Session 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>proposal has been accepted, we will add it to the conference’s page and promote it. As the session’s organiser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>,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we would be grateful if you could also spread the word to interested researchers via your networks. </w:t>
      </w:r>
    </w:p>
    <w:p w14:paraId="082EA101" w14:textId="77777777" w:rsidR="004A19AF" w:rsidRPr="005F0E42" w:rsidRDefault="004A19AF" w:rsidP="004A19AF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</w:p>
    <w:p w14:paraId="7FE35F74" w14:textId="76D1BB0F" w:rsidR="004A19AF" w:rsidRPr="005F0E42" w:rsidRDefault="004A19AF" w:rsidP="004A19AF">
      <w:pPr>
        <w:spacing w:after="0" w:line="240" w:lineRule="auto"/>
        <w:contextualSpacing/>
        <w:rPr>
          <w:rFonts w:ascii="Lato" w:hAnsi="Lato"/>
          <w:bCs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>After the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general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abstract submission deadline has closed</w:t>
      </w:r>
      <w:r w:rsidR="005F0E42">
        <w:rPr>
          <w:rFonts w:ascii="Lato" w:hAnsi="Lato"/>
          <w:color w:val="244061" w:themeColor="accent1" w:themeShade="80"/>
          <w:sz w:val="20"/>
          <w:szCs w:val="20"/>
        </w:rPr>
        <w:t xml:space="preserve">,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>you will receive all abstracts submitted to your session</w:t>
      </w:r>
      <w:r w:rsidR="008C02BE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 for your review.</w:t>
      </w:r>
    </w:p>
    <w:p w14:paraId="50D1D8E7" w14:textId="77777777" w:rsidR="005245D2" w:rsidRPr="005F0E42" w:rsidRDefault="005245D2" w:rsidP="004A19AF">
      <w:pPr>
        <w:spacing w:after="0" w:line="240" w:lineRule="auto"/>
        <w:contextualSpacing/>
        <w:rPr>
          <w:rFonts w:ascii="Lato" w:hAnsi="Lato"/>
          <w:bCs/>
          <w:color w:val="244061" w:themeColor="accent1" w:themeShade="80"/>
          <w:sz w:val="20"/>
          <w:szCs w:val="20"/>
        </w:rPr>
      </w:pPr>
    </w:p>
    <w:p w14:paraId="1D7B0830" w14:textId="77777777" w:rsidR="005245D2" w:rsidRPr="005F0E42" w:rsidRDefault="008C02BE" w:rsidP="004A19AF">
      <w:pPr>
        <w:spacing w:after="0" w:line="240" w:lineRule="auto"/>
        <w:contextualSpacing/>
        <w:rPr>
          <w:rFonts w:ascii="Lato" w:hAnsi="Lato"/>
          <w:bCs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>After reviewing</w:t>
      </w:r>
      <w:r w:rsidR="006E76E0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 the abstracts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, the </w:t>
      </w:r>
      <w:r w:rsidR="006E76E0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next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step will be to </w:t>
      </w:r>
      <w:r w:rsidR="005245D2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send the accepted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>abstracts</w:t>
      </w:r>
      <w:r w:rsidR="005245D2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 in the order you wish to have them in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your Special Session </w:t>
      </w:r>
      <w:r w:rsidR="005245D2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to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>the RSA</w:t>
      </w:r>
      <w:r w:rsidR="005245D2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. The actual scheduling of the programme will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then </w:t>
      </w:r>
      <w:r w:rsidR="005245D2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be done by the RSA. </w:t>
      </w:r>
    </w:p>
    <w:p w14:paraId="13F5CCFE" w14:textId="77777777" w:rsidR="004A19AF" w:rsidRPr="005F0E42" w:rsidRDefault="004A19AF" w:rsidP="003359B0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</w:p>
    <w:p w14:paraId="57C5DE8D" w14:textId="67023731" w:rsidR="004A19AF" w:rsidRPr="005F0E42" w:rsidRDefault="008C02BE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Contact</w:t>
      </w:r>
      <w:r w:rsidR="005F0E42">
        <w:rPr>
          <w:rFonts w:ascii="Lato" w:hAnsi="Lato"/>
          <w:b/>
          <w:color w:val="244061" w:themeColor="accent1" w:themeShade="80"/>
          <w:sz w:val="20"/>
          <w:szCs w:val="20"/>
        </w:rPr>
        <w:t>:</w:t>
      </w:r>
    </w:p>
    <w:p w14:paraId="5CF79C7D" w14:textId="77777777" w:rsidR="008C02BE" w:rsidRPr="005F0E42" w:rsidRDefault="008C02BE" w:rsidP="003359B0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</w:p>
    <w:p w14:paraId="5A53971B" w14:textId="1A09481A" w:rsidR="008D40A2" w:rsidRPr="005F0E42" w:rsidRDefault="00CF61F6" w:rsidP="006B143E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If you would like to organise a </w:t>
      </w:r>
      <w:r w:rsidR="006E76E0" w:rsidRPr="005F0E42">
        <w:rPr>
          <w:rFonts w:ascii="Lato" w:hAnsi="Lato"/>
          <w:color w:val="244061" w:themeColor="accent1" w:themeShade="80"/>
          <w:sz w:val="20"/>
          <w:szCs w:val="20"/>
        </w:rPr>
        <w:t>Special S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ession, please </w:t>
      </w:r>
      <w:r w:rsidR="00DB2C85" w:rsidRPr="005F0E42">
        <w:rPr>
          <w:rFonts w:ascii="Lato" w:hAnsi="Lato"/>
          <w:color w:val="244061" w:themeColor="accent1" w:themeShade="80"/>
          <w:sz w:val="20"/>
          <w:szCs w:val="20"/>
        </w:rPr>
        <w:t>complete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th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>e headings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below 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and send to </w:t>
      </w:r>
      <w:r w:rsidR="00F950E8" w:rsidRPr="005F0E42">
        <w:rPr>
          <w:rFonts w:ascii="Lato" w:hAnsi="Lato"/>
          <w:color w:val="244061" w:themeColor="accent1" w:themeShade="80"/>
          <w:sz w:val="20"/>
          <w:szCs w:val="20"/>
        </w:rPr>
        <w:t>Katharina Bürger</w:t>
      </w:r>
      <w:r w:rsidR="00611A20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at </w:t>
      </w:r>
      <w:bookmarkStart w:id="1" w:name="_Hlk530400828"/>
      <w:r w:rsidR="00F950E8" w:rsidRPr="005F0E42">
        <w:rPr>
          <w:rStyle w:val="Hyperlink"/>
          <w:rFonts w:ascii="Lato" w:hAnsi="Lato"/>
          <w:color w:val="244061" w:themeColor="accent1" w:themeShade="80"/>
          <w:sz w:val="20"/>
          <w:szCs w:val="20"/>
        </w:rPr>
        <w:fldChar w:fldCharType="begin"/>
      </w:r>
      <w:r w:rsidR="00C105F5">
        <w:rPr>
          <w:rStyle w:val="Hyperlink"/>
          <w:rFonts w:ascii="Lato" w:hAnsi="Lato"/>
          <w:color w:val="244061" w:themeColor="accent1" w:themeShade="80"/>
          <w:sz w:val="20"/>
          <w:szCs w:val="20"/>
        </w:rPr>
        <w:instrText>HYPERLINK "mailto:katharina.buerger@regionalstudies.org?subject=Special%20Session%20RSA%202020%20Winter%20Conference"</w:instrText>
      </w:r>
      <w:r w:rsidR="00C105F5" w:rsidRPr="005F0E42">
        <w:rPr>
          <w:rStyle w:val="Hyperlink"/>
          <w:rFonts w:ascii="Lato" w:hAnsi="Lato"/>
          <w:color w:val="244061" w:themeColor="accent1" w:themeShade="80"/>
          <w:sz w:val="20"/>
          <w:szCs w:val="20"/>
        </w:rPr>
      </w:r>
      <w:r w:rsidR="00F950E8" w:rsidRPr="005F0E42">
        <w:rPr>
          <w:rStyle w:val="Hyperlink"/>
          <w:rFonts w:ascii="Lato" w:hAnsi="Lato"/>
          <w:color w:val="244061" w:themeColor="accent1" w:themeShade="80"/>
          <w:sz w:val="20"/>
          <w:szCs w:val="20"/>
        </w:rPr>
        <w:fldChar w:fldCharType="separate"/>
      </w:r>
      <w:r w:rsidR="00F950E8" w:rsidRPr="005F0E42">
        <w:rPr>
          <w:rStyle w:val="Hyperlink"/>
          <w:rFonts w:ascii="Lato" w:hAnsi="Lato"/>
          <w:color w:val="244061" w:themeColor="accent1" w:themeShade="80"/>
          <w:sz w:val="20"/>
          <w:szCs w:val="20"/>
        </w:rPr>
        <w:t>katharina.buerger@region</w:t>
      </w:r>
      <w:r w:rsidR="00F950E8" w:rsidRPr="005F0E42">
        <w:rPr>
          <w:rStyle w:val="Hyperlink"/>
          <w:rFonts w:ascii="Lato" w:hAnsi="Lato"/>
          <w:color w:val="244061" w:themeColor="accent1" w:themeShade="80"/>
          <w:sz w:val="20"/>
          <w:szCs w:val="20"/>
        </w:rPr>
        <w:t>a</w:t>
      </w:r>
      <w:r w:rsidR="00F950E8" w:rsidRPr="005F0E42">
        <w:rPr>
          <w:rStyle w:val="Hyperlink"/>
          <w:rFonts w:ascii="Lato" w:hAnsi="Lato"/>
          <w:color w:val="244061" w:themeColor="accent1" w:themeShade="80"/>
          <w:sz w:val="20"/>
          <w:szCs w:val="20"/>
        </w:rPr>
        <w:t>lstudies.org</w:t>
      </w:r>
      <w:bookmarkEnd w:id="1"/>
      <w:r w:rsidR="00F950E8" w:rsidRPr="005F0E42">
        <w:rPr>
          <w:rStyle w:val="Hyperlink"/>
          <w:rFonts w:ascii="Lato" w:hAnsi="Lato"/>
          <w:color w:val="244061" w:themeColor="accent1" w:themeShade="80"/>
          <w:sz w:val="20"/>
          <w:szCs w:val="20"/>
        </w:rPr>
        <w:fldChar w:fldCharType="end"/>
      </w:r>
      <w:r w:rsidR="00F950E8" w:rsidRPr="005F0E42">
        <w:rPr>
          <w:rFonts w:ascii="Lato" w:hAnsi="Lato"/>
          <w:color w:val="244061" w:themeColor="accent1" w:themeShade="80"/>
          <w:sz w:val="20"/>
          <w:szCs w:val="20"/>
        </w:rPr>
        <w:t>.</w:t>
      </w:r>
    </w:p>
    <w:p w14:paraId="3C26281A" w14:textId="77777777" w:rsidR="006B143E" w:rsidRPr="005F0E42" w:rsidRDefault="006B143E" w:rsidP="006B143E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</w:p>
    <w:p w14:paraId="53D8C48B" w14:textId="77777777" w:rsidR="001B06C3" w:rsidRPr="005F0E42" w:rsidRDefault="001B06C3" w:rsidP="003359B0">
      <w:pPr>
        <w:spacing w:after="0" w:line="240" w:lineRule="auto"/>
        <w:contextualSpacing/>
        <w:rPr>
          <w:rFonts w:ascii="Lato" w:hAnsi="Lato"/>
          <w:color w:val="244061" w:themeColor="accent1" w:themeShade="80"/>
          <w:sz w:val="20"/>
          <w:szCs w:val="20"/>
        </w:rPr>
      </w:pPr>
    </w:p>
    <w:p w14:paraId="3DF8EB41" w14:textId="37E782B1" w:rsidR="003A5BB5" w:rsidRPr="005F0E42" w:rsidRDefault="003A5BB5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  <w:r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t xml:space="preserve">Session </w:t>
      </w:r>
      <w:r w:rsidR="00983A46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t>Title</w:t>
      </w:r>
      <w:r w:rsidR="008D40A2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t>:</w:t>
      </w:r>
      <w:r w:rsidR="006B143E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t xml:space="preserve"> </w:t>
      </w:r>
      <w:sdt>
        <w:sdtPr>
          <w:rPr>
            <w:rFonts w:ascii="Lato" w:hAnsi="Lato" w:cs="Calibri-Bold"/>
            <w:b/>
            <w:bCs/>
            <w:color w:val="244061" w:themeColor="accent1" w:themeShade="80"/>
            <w:sz w:val="20"/>
            <w:szCs w:val="20"/>
          </w:rPr>
          <w:id w:val="1022356155"/>
          <w:placeholder>
            <w:docPart w:val="99AE64691812465FA6BD2154FD3DDF5A"/>
          </w:placeholder>
          <w:showingPlcHdr/>
          <w:text/>
        </w:sdtPr>
        <w:sdtEndPr/>
        <w:sdtContent>
          <w:r w:rsidR="0060074B" w:rsidRPr="0046052B">
            <w:rPr>
              <w:rStyle w:val="PlaceholderText"/>
            </w:rPr>
            <w:t>Click or tap here to enter text.</w:t>
          </w:r>
        </w:sdtContent>
      </w:sdt>
      <w:r w:rsidR="00F950E8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fldChar w:fldCharType="begin"/>
      </w:r>
      <w:r w:rsidR="00F950E8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instrText xml:space="preserve"> COMMENTS   \* MERGEFORMAT </w:instrText>
      </w:r>
      <w:r w:rsidR="00F950E8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fldChar w:fldCharType="end"/>
      </w:r>
    </w:p>
    <w:p w14:paraId="1165DF87" w14:textId="77777777" w:rsidR="003A5BB5" w:rsidRPr="005F0E42" w:rsidRDefault="003A5BB5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</w:p>
    <w:p w14:paraId="5276457C" w14:textId="77777777" w:rsidR="00DF08F5" w:rsidRDefault="00E85BBB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Session Organiser</w:t>
      </w:r>
      <w:r w:rsidR="0060074B">
        <w:rPr>
          <w:rFonts w:ascii="Lato" w:hAnsi="Lato"/>
          <w:b/>
          <w:color w:val="244061" w:themeColor="accent1" w:themeShade="80"/>
          <w:sz w:val="20"/>
          <w:szCs w:val="20"/>
        </w:rPr>
        <w:t>(s), incl. institution and country</w:t>
      </w: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:</w:t>
      </w:r>
      <w:r w:rsidR="0060074B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</w:p>
    <w:p w14:paraId="1B1A1B07" w14:textId="1C8E4297" w:rsidR="00DF08F5" w:rsidRPr="00DF08F5" w:rsidRDefault="00545600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244061" w:themeColor="accent1" w:themeShade="80"/>
          <w:sz w:val="20"/>
          <w:szCs w:val="20"/>
        </w:rPr>
      </w:pP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1090157886"/>
          <w:placeholder>
            <w:docPart w:val="0916F8E7E97C4313BB29F406EAF4F26F"/>
          </w:placeholder>
          <w:showingPlcHdr/>
          <w:text/>
        </w:sdtPr>
        <w:sdtEndPr/>
        <w:sdtContent>
          <w:r w:rsidR="00AB22A5" w:rsidRPr="0046052B">
            <w:rPr>
              <w:rStyle w:val="PlaceholderText"/>
            </w:rPr>
            <w:t>Click or tap here to enter text.</w:t>
          </w:r>
        </w:sdtContent>
      </w:sdt>
      <w:r w:rsidR="0060074B" w:rsidRPr="00DF08F5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</w:p>
    <w:p w14:paraId="5993D930" w14:textId="3FC940D2" w:rsidR="00DF08F5" w:rsidRPr="00DF08F5" w:rsidRDefault="00545600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244061" w:themeColor="accent1" w:themeShade="80"/>
          <w:sz w:val="20"/>
          <w:szCs w:val="20"/>
        </w:rPr>
      </w:pP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1103800291"/>
          <w:placeholder>
            <w:docPart w:val="DECB87D98DF34203B2FCF6479F165CA8"/>
          </w:placeholder>
          <w:showingPlcHdr/>
          <w:text/>
        </w:sdtPr>
        <w:sdtEndPr/>
        <w:sdtContent>
          <w:r w:rsidR="0060074B" w:rsidRPr="0046052B">
            <w:rPr>
              <w:rStyle w:val="PlaceholderText"/>
            </w:rPr>
            <w:t>Click or tap here to enter text.</w:t>
          </w:r>
        </w:sdtContent>
      </w:sdt>
      <w:r w:rsidR="0060074B" w:rsidRPr="00DF08F5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</w:p>
    <w:p w14:paraId="10B20B27" w14:textId="5F2969F7" w:rsidR="00DF08F5" w:rsidRDefault="00545600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244061" w:themeColor="accent1" w:themeShade="80"/>
          <w:sz w:val="20"/>
          <w:szCs w:val="20"/>
        </w:rPr>
      </w:pP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555825892"/>
          <w:placeholder>
            <w:docPart w:val="EF845D46BC1E43C685851149561DBE9D"/>
          </w:placeholder>
          <w:showingPlcHdr/>
        </w:sdtPr>
        <w:sdtEndPr/>
        <w:sdtContent>
          <w:r w:rsidR="00AB22A5" w:rsidRPr="0046052B">
            <w:rPr>
              <w:rStyle w:val="PlaceholderText"/>
            </w:rPr>
            <w:t>Click or tap here to enter text.</w:t>
          </w:r>
        </w:sdtContent>
      </w:sdt>
    </w:p>
    <w:p w14:paraId="764349D4" w14:textId="77777777" w:rsidR="00DF08F5" w:rsidRDefault="00545600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244061" w:themeColor="accent1" w:themeShade="80"/>
          <w:sz w:val="20"/>
          <w:szCs w:val="20"/>
        </w:rPr>
      </w:pP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1433165141"/>
          <w:placeholder>
            <w:docPart w:val="2E3EB983C3504B39ACB093BAF290BFB4"/>
          </w:placeholder>
          <w:showingPlcHdr/>
        </w:sdtPr>
        <w:sdtEndPr/>
        <w:sdtContent>
          <w:r w:rsidR="0060074B" w:rsidRPr="0046052B">
            <w:rPr>
              <w:rStyle w:val="PlaceholderText"/>
            </w:rPr>
            <w:t>Click or tap here to enter text.</w:t>
          </w:r>
        </w:sdtContent>
      </w:sdt>
    </w:p>
    <w:p w14:paraId="601A7F13" w14:textId="77FC0BC7" w:rsidR="0060074B" w:rsidRDefault="0060074B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244061" w:themeColor="accent1" w:themeShade="80"/>
          <w:sz w:val="20"/>
          <w:szCs w:val="20"/>
        </w:rPr>
      </w:pPr>
      <w:r w:rsidRPr="00DF08F5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979680941"/>
          <w:placeholder>
            <w:docPart w:val="DA268D86BDE94451A38230FD4B708A22"/>
          </w:placeholder>
          <w:showingPlcHdr/>
        </w:sdtPr>
        <w:sdtEndPr/>
        <w:sdtContent>
          <w:r w:rsidR="00DF08F5" w:rsidRPr="0046052B">
            <w:rPr>
              <w:rStyle w:val="PlaceholderText"/>
            </w:rPr>
            <w:t>Click or tap here to enter text.</w:t>
          </w:r>
        </w:sdtContent>
      </w:sdt>
    </w:p>
    <w:p w14:paraId="1B5CD9D1" w14:textId="23122E1D" w:rsidR="00DF08F5" w:rsidRPr="00DF08F5" w:rsidRDefault="00DF08F5" w:rsidP="00DF08F5">
      <w:pPr>
        <w:spacing w:after="0" w:line="240" w:lineRule="auto"/>
        <w:ind w:left="360"/>
        <w:rPr>
          <w:rFonts w:ascii="Lato" w:hAnsi="Lato"/>
          <w:b/>
          <w:color w:val="244061" w:themeColor="accent1" w:themeShade="80"/>
          <w:sz w:val="20"/>
          <w:szCs w:val="20"/>
        </w:rPr>
      </w:pPr>
      <w:r>
        <w:rPr>
          <w:rFonts w:ascii="Lato" w:hAnsi="Lato"/>
          <w:b/>
          <w:color w:val="244061" w:themeColor="accent1" w:themeShade="80"/>
          <w:sz w:val="20"/>
          <w:szCs w:val="20"/>
        </w:rPr>
        <w:t xml:space="preserve">Further organisers: </w:t>
      </w: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2064624440"/>
          <w:placeholder>
            <w:docPart w:val="D8FB13FB74594136A3BAF3F007FBA456"/>
          </w:placeholder>
          <w:showingPlcHdr/>
        </w:sdtPr>
        <w:sdtEndPr/>
        <w:sdtContent>
          <w:r w:rsidR="00191E93" w:rsidRPr="0046052B">
            <w:rPr>
              <w:rStyle w:val="PlaceholderText"/>
            </w:rPr>
            <w:t>Click or tap here to enter text.</w:t>
          </w:r>
        </w:sdtContent>
      </w:sdt>
    </w:p>
    <w:p w14:paraId="45800BB6" w14:textId="319F6E39" w:rsidR="0060074B" w:rsidRDefault="0060074B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</w:p>
    <w:p w14:paraId="4C543CB9" w14:textId="5980721C" w:rsidR="0060074B" w:rsidRPr="005F0E42" w:rsidRDefault="0060074B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  <w:r>
        <w:rPr>
          <w:rFonts w:ascii="Lato" w:hAnsi="Lato"/>
          <w:b/>
          <w:color w:val="244061" w:themeColor="accent1" w:themeShade="80"/>
          <w:sz w:val="20"/>
          <w:szCs w:val="20"/>
        </w:rPr>
        <w:t>Twitter handles used by the session organiser(s):</w:t>
      </w:r>
    </w:p>
    <w:sdt>
      <w:sdtPr>
        <w:rPr>
          <w:rFonts w:ascii="Lato" w:hAnsi="Lato"/>
          <w:b/>
          <w:color w:val="244061" w:themeColor="accent1" w:themeShade="80"/>
          <w:sz w:val="20"/>
          <w:szCs w:val="20"/>
        </w:rPr>
        <w:id w:val="2136446134"/>
        <w:placeholder>
          <w:docPart w:val="C8F2708EB7ED45D69286187A58529554"/>
        </w:placeholder>
        <w:showingPlcHdr/>
      </w:sdtPr>
      <w:sdtEndPr/>
      <w:sdtContent>
        <w:p w14:paraId="1A381F69" w14:textId="4367F609" w:rsidR="008B4A7C" w:rsidRDefault="00191E93" w:rsidP="003359B0">
          <w:pPr>
            <w:spacing w:after="0" w:line="240" w:lineRule="auto"/>
            <w:contextualSpacing/>
            <w:rPr>
              <w:rFonts w:ascii="Lato" w:hAnsi="Lato"/>
              <w:b/>
              <w:color w:val="244061" w:themeColor="accent1" w:themeShade="80"/>
              <w:sz w:val="20"/>
              <w:szCs w:val="20"/>
            </w:rPr>
          </w:pPr>
          <w:r w:rsidRPr="0046052B">
            <w:rPr>
              <w:rStyle w:val="PlaceholderText"/>
            </w:rPr>
            <w:t>Click or tap here to enter text.</w:t>
          </w:r>
        </w:p>
      </w:sdtContent>
    </w:sdt>
    <w:p w14:paraId="7D14DE2E" w14:textId="61C2EDBF" w:rsidR="00DF08F5" w:rsidRDefault="00DF08F5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</w:p>
    <w:p w14:paraId="0E27B080" w14:textId="77777777" w:rsidR="00545600" w:rsidRDefault="00545600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</w:p>
    <w:p w14:paraId="6BEDDBBF" w14:textId="15E79A9C" w:rsidR="00C105F5" w:rsidRDefault="00C105F5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  <w:r>
        <w:rPr>
          <w:rFonts w:ascii="Lato" w:hAnsi="Lato"/>
          <w:b/>
          <w:color w:val="244061" w:themeColor="accent1" w:themeShade="80"/>
          <w:sz w:val="20"/>
          <w:szCs w:val="20"/>
        </w:rPr>
        <w:lastRenderedPageBreak/>
        <w:t>200 characters maximum description of your special session (for the use on Twitter):</w:t>
      </w:r>
    </w:p>
    <w:sdt>
      <w:sdtPr>
        <w:rPr>
          <w:rFonts w:ascii="Lato" w:hAnsi="Lato"/>
          <w:b/>
          <w:color w:val="244061" w:themeColor="accent1" w:themeShade="80"/>
          <w:sz w:val="20"/>
          <w:szCs w:val="20"/>
        </w:rPr>
        <w:id w:val="-1235166531"/>
        <w:placeholder>
          <w:docPart w:val="A881E47D201E4E0FA62EFD54E34FD10B"/>
        </w:placeholder>
        <w:showingPlcHdr/>
      </w:sdtPr>
      <w:sdtContent>
        <w:p w14:paraId="7114FBA4" w14:textId="77777777" w:rsidR="00C105F5" w:rsidRDefault="00C105F5" w:rsidP="00C105F5">
          <w:pPr>
            <w:contextualSpacing/>
            <w:rPr>
              <w:rFonts w:ascii="Lato" w:hAnsi="Lato"/>
              <w:b/>
              <w:color w:val="244061" w:themeColor="accent1" w:themeShade="80"/>
              <w:sz w:val="20"/>
              <w:szCs w:val="20"/>
            </w:rPr>
          </w:pPr>
          <w:r w:rsidRPr="0046052B">
            <w:rPr>
              <w:rStyle w:val="PlaceholderText"/>
            </w:rPr>
            <w:t>Click or tap here to enter text.</w:t>
          </w:r>
        </w:p>
      </w:sdtContent>
    </w:sdt>
    <w:p w14:paraId="6FDB6C66" w14:textId="77777777" w:rsidR="00C105F5" w:rsidRPr="005F0E42" w:rsidRDefault="00C105F5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</w:p>
    <w:p w14:paraId="56F9C07D" w14:textId="13AC7EF2" w:rsidR="001B06C3" w:rsidRDefault="001B06C3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Open/Closed Session</w:t>
      </w:r>
      <w:r w:rsidR="0049237B">
        <w:rPr>
          <w:rFonts w:ascii="Lato" w:hAnsi="Lato"/>
          <w:b/>
          <w:color w:val="244061" w:themeColor="accent1" w:themeShade="80"/>
          <w:sz w:val="20"/>
          <w:szCs w:val="20"/>
        </w:rPr>
        <w:t>:</w:t>
      </w:r>
      <w:r w:rsidR="0060074B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53463822"/>
          <w:placeholder>
            <w:docPart w:val="85233542CBB64145BECD2EE171F5CB6D"/>
          </w:placeholder>
          <w:showingPlcHdr/>
        </w:sdtPr>
        <w:sdtEndPr/>
        <w:sdtContent>
          <w:r w:rsidR="00DF08F5" w:rsidRPr="0046052B">
            <w:rPr>
              <w:rStyle w:val="PlaceholderText"/>
            </w:rPr>
            <w:t>Click or tap here to enter text.</w:t>
          </w:r>
        </w:sdtContent>
      </w:sdt>
    </w:p>
    <w:p w14:paraId="75616E56" w14:textId="77777777" w:rsidR="00DF08F5" w:rsidRPr="005F0E42" w:rsidRDefault="00DF08F5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</w:p>
    <w:p w14:paraId="465A5519" w14:textId="3AF9773D" w:rsidR="003359B0" w:rsidRPr="0060074B" w:rsidRDefault="008B4A7C" w:rsidP="0060074B">
      <w:pPr>
        <w:jc w:val="both"/>
        <w:rPr>
          <w:szCs w:val="32"/>
        </w:rPr>
      </w:pP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Description</w:t>
      </w:r>
      <w:r w:rsidR="00DB2C85" w:rsidRPr="005F0E42">
        <w:rPr>
          <w:rFonts w:ascii="Lato" w:hAnsi="Lato"/>
          <w:b/>
          <w:color w:val="244061" w:themeColor="accent1" w:themeShade="80"/>
          <w:sz w:val="20"/>
          <w:szCs w:val="20"/>
        </w:rPr>
        <w:t xml:space="preserve"> (with speakers listed if a closed session)</w:t>
      </w: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:</w:t>
      </w:r>
      <w:r w:rsidR="0049237B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1127547536"/>
          <w:placeholder>
            <w:docPart w:val="247E48A4C8594DB094CB456AE01F2EC3"/>
          </w:placeholder>
          <w:showingPlcHdr/>
        </w:sdtPr>
        <w:sdtEndPr/>
        <w:sdtContent>
          <w:r w:rsidR="0060074B" w:rsidRPr="0046052B">
            <w:rPr>
              <w:rStyle w:val="PlaceholderText"/>
            </w:rPr>
            <w:t>Click or tap here to enter text.</w:t>
          </w:r>
        </w:sdtContent>
      </w:sdt>
      <w:r w:rsidR="0060074B">
        <w:rPr>
          <w:szCs w:val="32"/>
        </w:rPr>
        <w:t xml:space="preserve"> </w:t>
      </w:r>
    </w:p>
    <w:sectPr w:rsidR="003359B0" w:rsidRPr="0060074B" w:rsidSect="00DF08F5">
      <w:pgSz w:w="11906" w:h="16838"/>
      <w:pgMar w:top="993" w:right="849" w:bottom="127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91E2" w14:textId="77777777" w:rsidR="00D44C04" w:rsidRDefault="00D44C04" w:rsidP="00D44C04">
      <w:pPr>
        <w:spacing w:after="0" w:line="240" w:lineRule="auto"/>
      </w:pPr>
      <w:r>
        <w:separator/>
      </w:r>
    </w:p>
  </w:endnote>
  <w:endnote w:type="continuationSeparator" w:id="0">
    <w:p w14:paraId="2B26C5DE" w14:textId="77777777" w:rsidR="00D44C04" w:rsidRDefault="00D44C04" w:rsidP="00D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4573" w14:textId="77777777" w:rsidR="00D44C04" w:rsidRDefault="00D44C04" w:rsidP="00D44C04">
      <w:pPr>
        <w:spacing w:after="0" w:line="240" w:lineRule="auto"/>
      </w:pPr>
      <w:r>
        <w:separator/>
      </w:r>
    </w:p>
  </w:footnote>
  <w:footnote w:type="continuationSeparator" w:id="0">
    <w:p w14:paraId="764B5B70" w14:textId="77777777" w:rsidR="00D44C04" w:rsidRDefault="00D44C04" w:rsidP="00D4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AB7"/>
    <w:multiLevelType w:val="hybridMultilevel"/>
    <w:tmpl w:val="498CD432"/>
    <w:lvl w:ilvl="0" w:tplc="0400C64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0A8"/>
    <w:multiLevelType w:val="hybridMultilevel"/>
    <w:tmpl w:val="6C184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AFA"/>
    <w:multiLevelType w:val="hybridMultilevel"/>
    <w:tmpl w:val="995A9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0F2"/>
    <w:multiLevelType w:val="multilevel"/>
    <w:tmpl w:val="6EB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01FBE"/>
    <w:multiLevelType w:val="hybridMultilevel"/>
    <w:tmpl w:val="E2CC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DEE"/>
    <w:multiLevelType w:val="hybridMultilevel"/>
    <w:tmpl w:val="5A1E8A90"/>
    <w:lvl w:ilvl="0" w:tplc="913656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29BB"/>
    <w:multiLevelType w:val="hybridMultilevel"/>
    <w:tmpl w:val="11044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074F"/>
    <w:multiLevelType w:val="hybridMultilevel"/>
    <w:tmpl w:val="44FCE2B6"/>
    <w:lvl w:ilvl="0" w:tplc="91FE27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B23"/>
    <w:multiLevelType w:val="hybridMultilevel"/>
    <w:tmpl w:val="A96C2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LiqXPfHvNhbw2OK3vB4Oqlpm7slhEvp0HueqLjoaunyjdpepWYQxSvLyjAb4mz9/RW3soZE1s0/iMy/WJCQQ==" w:salt="GGbNTqffD235UyEm424Aa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A"/>
    <w:rsid w:val="000469C4"/>
    <w:rsid w:val="000D7F31"/>
    <w:rsid w:val="000E478C"/>
    <w:rsid w:val="000F7D11"/>
    <w:rsid w:val="001203E5"/>
    <w:rsid w:val="00120C87"/>
    <w:rsid w:val="00143D28"/>
    <w:rsid w:val="00162C4F"/>
    <w:rsid w:val="00171BD2"/>
    <w:rsid w:val="00176C8A"/>
    <w:rsid w:val="00191E93"/>
    <w:rsid w:val="001B06C3"/>
    <w:rsid w:val="001C190A"/>
    <w:rsid w:val="002020A8"/>
    <w:rsid w:val="002518A4"/>
    <w:rsid w:val="0027523F"/>
    <w:rsid w:val="002B0DDC"/>
    <w:rsid w:val="0032382B"/>
    <w:rsid w:val="003359B0"/>
    <w:rsid w:val="003647C1"/>
    <w:rsid w:val="00371C42"/>
    <w:rsid w:val="00380D4E"/>
    <w:rsid w:val="003A4BDA"/>
    <w:rsid w:val="003A5BB5"/>
    <w:rsid w:val="003C6C1C"/>
    <w:rsid w:val="003D7010"/>
    <w:rsid w:val="00403559"/>
    <w:rsid w:val="00403DB3"/>
    <w:rsid w:val="00442A36"/>
    <w:rsid w:val="0049237B"/>
    <w:rsid w:val="004974BA"/>
    <w:rsid w:val="004A19AF"/>
    <w:rsid w:val="004A4C2E"/>
    <w:rsid w:val="004B458C"/>
    <w:rsid w:val="004F61DC"/>
    <w:rsid w:val="0051469D"/>
    <w:rsid w:val="005245D2"/>
    <w:rsid w:val="00545600"/>
    <w:rsid w:val="00554083"/>
    <w:rsid w:val="00563171"/>
    <w:rsid w:val="005C33B7"/>
    <w:rsid w:val="005C7297"/>
    <w:rsid w:val="005F0E42"/>
    <w:rsid w:val="005F3152"/>
    <w:rsid w:val="0060074B"/>
    <w:rsid w:val="00611A20"/>
    <w:rsid w:val="00617CE1"/>
    <w:rsid w:val="006575F7"/>
    <w:rsid w:val="006636AC"/>
    <w:rsid w:val="0066587D"/>
    <w:rsid w:val="00690585"/>
    <w:rsid w:val="006B061A"/>
    <w:rsid w:val="006B143E"/>
    <w:rsid w:val="006E76E0"/>
    <w:rsid w:val="00716B66"/>
    <w:rsid w:val="00771E43"/>
    <w:rsid w:val="00777604"/>
    <w:rsid w:val="007F35F8"/>
    <w:rsid w:val="0083293D"/>
    <w:rsid w:val="008371BF"/>
    <w:rsid w:val="00873047"/>
    <w:rsid w:val="008A13A8"/>
    <w:rsid w:val="008A7034"/>
    <w:rsid w:val="008B4A7C"/>
    <w:rsid w:val="008C02BE"/>
    <w:rsid w:val="008D40A2"/>
    <w:rsid w:val="009239DF"/>
    <w:rsid w:val="00940458"/>
    <w:rsid w:val="00983A46"/>
    <w:rsid w:val="009C3D0D"/>
    <w:rsid w:val="00A13026"/>
    <w:rsid w:val="00A42CEF"/>
    <w:rsid w:val="00A44207"/>
    <w:rsid w:val="00AA7D80"/>
    <w:rsid w:val="00AB22A5"/>
    <w:rsid w:val="00AE4034"/>
    <w:rsid w:val="00B030F8"/>
    <w:rsid w:val="00B425F2"/>
    <w:rsid w:val="00B50941"/>
    <w:rsid w:val="00B63B43"/>
    <w:rsid w:val="00B73320"/>
    <w:rsid w:val="00BF2F91"/>
    <w:rsid w:val="00C105F5"/>
    <w:rsid w:val="00C336F5"/>
    <w:rsid w:val="00C62B30"/>
    <w:rsid w:val="00C7668E"/>
    <w:rsid w:val="00CF49BB"/>
    <w:rsid w:val="00CF4F2E"/>
    <w:rsid w:val="00CF61F6"/>
    <w:rsid w:val="00D039FC"/>
    <w:rsid w:val="00D078EE"/>
    <w:rsid w:val="00D44C04"/>
    <w:rsid w:val="00D65F8F"/>
    <w:rsid w:val="00D927CB"/>
    <w:rsid w:val="00DA5748"/>
    <w:rsid w:val="00DA7837"/>
    <w:rsid w:val="00DB2C85"/>
    <w:rsid w:val="00DF08F5"/>
    <w:rsid w:val="00E3341E"/>
    <w:rsid w:val="00E54FFC"/>
    <w:rsid w:val="00E63B05"/>
    <w:rsid w:val="00E85BBB"/>
    <w:rsid w:val="00EA7B35"/>
    <w:rsid w:val="00EB359F"/>
    <w:rsid w:val="00ED30FC"/>
    <w:rsid w:val="00ED6445"/>
    <w:rsid w:val="00EF1069"/>
    <w:rsid w:val="00EF2D7A"/>
    <w:rsid w:val="00F506E6"/>
    <w:rsid w:val="00F65C7B"/>
    <w:rsid w:val="00F743C0"/>
    <w:rsid w:val="00F950E8"/>
    <w:rsid w:val="00FA7BDD"/>
    <w:rsid w:val="00FD5834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52B7E1"/>
  <w15:docId w15:val="{00FF93CA-CEB0-419B-B084-97982A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4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BA"/>
    <w:rPr>
      <w:color w:val="0000FF"/>
      <w:u w:val="single"/>
    </w:rPr>
  </w:style>
  <w:style w:type="paragraph" w:styleId="ListParagraph">
    <w:name w:val="List Paragraph"/>
    <w:basedOn w:val="Normal"/>
    <w:qFormat/>
    <w:rsid w:val="004974BA"/>
    <w:pPr>
      <w:ind w:left="720"/>
      <w:contextualSpacing/>
    </w:pPr>
  </w:style>
  <w:style w:type="paragraph" w:styleId="NormalWeb">
    <w:name w:val="Normal (Web)"/>
    <w:basedOn w:val="Normal"/>
    <w:uiPriority w:val="99"/>
    <w:rsid w:val="00B0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716B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40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45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0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04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190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F49BB"/>
    <w:rPr>
      <w:i/>
      <w:iCs/>
    </w:rPr>
  </w:style>
  <w:style w:type="character" w:styleId="Strong">
    <w:name w:val="Strong"/>
    <w:basedOn w:val="DefaultParagraphFont"/>
    <w:uiPriority w:val="22"/>
    <w:qFormat/>
    <w:rsid w:val="004A1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0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2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AE64691812465FA6BD2154FD3D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72D0-2727-4885-9B27-7B93D7385775}"/>
      </w:docPartPr>
      <w:docPartBody>
        <w:p w:rsidR="00D70A7A" w:rsidRDefault="00D70A7A" w:rsidP="00D70A7A">
          <w:pPr>
            <w:pStyle w:val="99AE64691812465FA6BD2154FD3DDF5A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F8E7E97C4313BB29F406EAF4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4121-32CF-4801-9B2C-4B47B7F3E86E}"/>
      </w:docPartPr>
      <w:docPartBody>
        <w:p w:rsidR="00D70A7A" w:rsidRDefault="00D70A7A" w:rsidP="00D70A7A">
          <w:pPr>
            <w:pStyle w:val="0916F8E7E97C4313BB29F406EAF4F26F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B87D98DF34203B2FCF6479F16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4C0E-4263-4629-95A8-C8FD50F55DEB}"/>
      </w:docPartPr>
      <w:docPartBody>
        <w:p w:rsidR="00D70A7A" w:rsidRDefault="00D70A7A" w:rsidP="00D70A7A">
          <w:pPr>
            <w:pStyle w:val="DECB87D98DF34203B2FCF6479F165CA8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45D46BC1E43C685851149561D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655-5B3B-4721-9A9D-8F03CE7229BD}"/>
      </w:docPartPr>
      <w:docPartBody>
        <w:p w:rsidR="00D70A7A" w:rsidRDefault="00D70A7A" w:rsidP="00D70A7A">
          <w:pPr>
            <w:pStyle w:val="EF845D46BC1E43C685851149561DBE9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B983C3504B39ACB093BAF290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603-D287-4CD6-8860-8DEB49049EF4}"/>
      </w:docPartPr>
      <w:docPartBody>
        <w:p w:rsidR="00D70A7A" w:rsidRDefault="00D70A7A" w:rsidP="00D70A7A">
          <w:pPr>
            <w:pStyle w:val="2E3EB983C3504B39ACB093BAF290BFB4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33542CBB64145BECD2EE171F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9565-2240-4F9E-8835-C910A1F6C9FA}"/>
      </w:docPartPr>
      <w:docPartBody>
        <w:p w:rsidR="00D70A7A" w:rsidRDefault="00D70A7A" w:rsidP="00D70A7A">
          <w:pPr>
            <w:pStyle w:val="85233542CBB64145BECD2EE171F5CB6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E48A4C8594DB094CB456AE01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9AE8-D163-444A-BC16-CF50C60AD159}"/>
      </w:docPartPr>
      <w:docPartBody>
        <w:p w:rsidR="00D70A7A" w:rsidRDefault="00D70A7A" w:rsidP="00D70A7A">
          <w:pPr>
            <w:pStyle w:val="247E48A4C8594DB094CB456AE01F2EC3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708EB7ED45D69286187A5852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F91C-6BBD-420D-9DD7-6CA7DBFFECAE}"/>
      </w:docPartPr>
      <w:docPartBody>
        <w:p w:rsidR="002D6D37" w:rsidRDefault="00D70A7A" w:rsidP="00D70A7A">
          <w:pPr>
            <w:pStyle w:val="C8F2708EB7ED45D69286187A585295541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8D86BDE94451A38230FD4B7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A3C0-DC91-465E-89F1-D658FF3472E7}"/>
      </w:docPartPr>
      <w:docPartBody>
        <w:p w:rsidR="002D6D37" w:rsidRDefault="00D70A7A" w:rsidP="00D70A7A">
          <w:pPr>
            <w:pStyle w:val="DA268D86BDE94451A38230FD4B708A2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B13FB74594136A3BAF3F007F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9C6D-446B-45F9-A8B6-BEC9B6841422}"/>
      </w:docPartPr>
      <w:docPartBody>
        <w:p w:rsidR="002D6D37" w:rsidRDefault="00D70A7A" w:rsidP="00D70A7A">
          <w:pPr>
            <w:pStyle w:val="D8FB13FB74594136A3BAF3F007FBA456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1E47D201E4E0FA62EFD54E34F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EDC1-B34E-4432-8456-8A1DAF7BAE45}"/>
      </w:docPartPr>
      <w:docPartBody>
        <w:p w:rsidR="00000000" w:rsidRDefault="00874661" w:rsidP="00874661">
          <w:pPr>
            <w:pStyle w:val="A881E47D201E4E0FA62EFD54E34FD10B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1E"/>
    <w:rsid w:val="002D6D37"/>
    <w:rsid w:val="00874661"/>
    <w:rsid w:val="00D0291E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661"/>
    <w:rPr>
      <w:color w:val="808080"/>
    </w:rPr>
  </w:style>
  <w:style w:type="paragraph" w:customStyle="1" w:styleId="99AE64691812465FA6BD2154FD3DDF5A">
    <w:name w:val="99AE64691812465FA6BD2154FD3DDF5A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">
    <w:name w:val="0916F8E7E97C4313BB29F406EAF4F26F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ECB87D98DF34203B2FCF6479F165CA8">
    <w:name w:val="DECB87D98DF34203B2FCF6479F165CA8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A415355ED1F4AD38F7B314038935F2B">
    <w:name w:val="1A415355ED1F4AD38F7B314038935F2B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845D46BC1E43C685851149561DBE9D">
    <w:name w:val="EF845D46BC1E43C685851149561DBE9D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E3EB983C3504B39ACB093BAF290BFB4">
    <w:name w:val="2E3EB983C3504B39ACB093BAF290BFB4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304EC38705A4D6CA5A3FCE3434FF3B1">
    <w:name w:val="1304EC38705A4D6CA5A3FCE3434FF3B1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">
    <w:name w:val="85233542CBB64145BECD2EE171F5CB6D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">
    <w:name w:val="247E48A4C8594DB094CB456AE01F2EC3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9AE64691812465FA6BD2154FD3DDF5A1">
    <w:name w:val="99AE64691812465FA6BD2154FD3DDF5A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1">
    <w:name w:val="0916F8E7E97C4313BB29F406EAF4F26F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ECB87D98DF34203B2FCF6479F165CA81">
    <w:name w:val="DECB87D98DF34203B2FCF6479F165CA8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A415355ED1F4AD38F7B314038935F2B1">
    <w:name w:val="1A415355ED1F4AD38F7B314038935F2B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845D46BC1E43C685851149561DBE9D1">
    <w:name w:val="EF845D46BC1E43C685851149561DBE9D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E3EB983C3504B39ACB093BAF290BFB41">
    <w:name w:val="2E3EB983C3504B39ACB093BAF290BFB4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304EC38705A4D6CA5A3FCE3434FF3B11">
    <w:name w:val="1304EC38705A4D6CA5A3FCE3434FF3B1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8F2708EB7ED45D69286187A58529554">
    <w:name w:val="C8F2708EB7ED45D69286187A58529554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1">
    <w:name w:val="85233542CBB64145BECD2EE171F5CB6D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1">
    <w:name w:val="247E48A4C8594DB094CB456AE01F2EC3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9AE64691812465FA6BD2154FD3DDF5A2">
    <w:name w:val="99AE64691812465FA6BD2154FD3DDF5A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2">
    <w:name w:val="0916F8E7E97C4313BB29F406EAF4F26F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ECB87D98DF34203B2FCF6479F165CA82">
    <w:name w:val="DECB87D98DF34203B2FCF6479F165CA8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EF845D46BC1E43C685851149561DBE9D2">
    <w:name w:val="EF845D46BC1E43C685851149561DBE9D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2E3EB983C3504B39ACB093BAF290BFB42">
    <w:name w:val="2E3EB983C3504B39ACB093BAF290BFB4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A268D86BDE94451A38230FD4B708A22">
    <w:name w:val="DA268D86BDE94451A38230FD4B708A2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8FB13FB74594136A3BAF3F007FBA456">
    <w:name w:val="D8FB13FB74594136A3BAF3F007FBA456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8F2708EB7ED45D69286187A585295541">
    <w:name w:val="C8F2708EB7ED45D69286187A58529554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2">
    <w:name w:val="85233542CBB64145BECD2EE171F5CB6D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2">
    <w:name w:val="247E48A4C8594DB094CB456AE01F2EC3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881E47D201E4E0FA62EFD54E34FD10B">
    <w:name w:val="A881E47D201E4E0FA62EFD54E34FD10B"/>
    <w:rsid w:val="00874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Apologies for Cross Posting</vt:lpstr>
    </vt:vector>
  </TitlesOfParts>
  <Company>Newcastle University</Company>
  <LinksUpToDate>false</LinksUpToDate>
  <CharactersWithSpaces>2760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http://www.regional-studies-assoc.ac.uk/events/2011/april-newcastle/register.pdf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https://owa.ncl.ac.uk/OWA/redir.aspx?C=d531339d6a274d2fa8f2b38e4bd84e5c&amp;URL=http%3a%2f%2fwww.regional-studies-assoc.ac.uk%2fevents%2f2011%2fapril-newcastle%2fregister.pdf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http://www.newcastlegateshead.com/index.php</vt:lpwstr>
      </vt:variant>
      <vt:variant>
        <vt:lpwstr/>
      </vt:variant>
      <vt:variant>
        <vt:i4>7077923</vt:i4>
      </vt:variant>
      <vt:variant>
        <vt:i4>2128</vt:i4>
      </vt:variant>
      <vt:variant>
        <vt:i4>1029</vt:i4>
      </vt:variant>
      <vt:variant>
        <vt:i4>4</vt:i4>
      </vt:variant>
      <vt:variant>
        <vt:lpwstr>http://www.newcastlegateshead.com/index.php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katharina.buerger@regionalstudies.org</dc:creator>
  <cp:lastModifiedBy>Katharina Buerger</cp:lastModifiedBy>
  <cp:revision>22</cp:revision>
  <cp:lastPrinted>2017-11-21T15:34:00Z</cp:lastPrinted>
  <dcterms:created xsi:type="dcterms:W3CDTF">2018-11-19T14:17:00Z</dcterms:created>
  <dcterms:modified xsi:type="dcterms:W3CDTF">2020-02-06T16:18:00Z</dcterms:modified>
</cp:coreProperties>
</file>